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32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5668"/>
        <w:gridCol w:w="4963"/>
      </w:tblGrid>
      <w:tr w:rsidR="00BA6635" w:rsidRPr="005E403C" w:rsidTr="00C97819">
        <w:trPr>
          <w:trHeight w:val="9486"/>
        </w:trPr>
        <w:tc>
          <w:tcPr>
            <w:tcW w:w="1622" w:type="pct"/>
          </w:tcPr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  <w:u w:val="single"/>
              </w:rPr>
              <w:t>Готовность к обучению в школе</w:t>
            </w: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 - это такой уровень физического, психического и социального развития ребенка, который необходим для успешного усвоения школьной программы без ущерба для его здоровья.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Следовательно, понятие «готовность к обучению в школе» включает: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1. физиологическую готовность – хороший уровень физического развития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proofErr w:type="gramStart"/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2. психологическую готовность – достаточное развитие познавательных процессов (внимания, памяти, мышления, восприятия, воображения, ощущения, речи), </w:t>
            </w:r>
            <w:proofErr w:type="spellStart"/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обучаемости</w:t>
            </w:r>
            <w:proofErr w:type="spellEnd"/>
            <w:proofErr w:type="gramEnd"/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3. социальную готовность – умение общаться со сверстниками и взрослыми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 Все три составляющие школьной готовности тесно взаимосвязаны, недостатки в формировании любой из ее сторон так или иначе сказываются на успешности обучения в школе.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  <w:lastRenderedPageBreak/>
              <w:t>"Что изменилось?"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Перед ребенком выкладывают 7 картинок или игрушек (для начала можно 3-4), он должен запомнить, как они расположены. Затем взрослый просит ребенка закрыть 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  <w:t>"Найди предмет треугольной (квадратной, прямоугольной, круглой) формы"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Игра развивает у ребенка восприятие формы. Ребенку предлагают в окружающей обстановке или на картинке находить и называть предметы заданной формы. 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выиграл.</w:t>
            </w:r>
          </w:p>
        </w:tc>
        <w:tc>
          <w:tcPr>
            <w:tcW w:w="1801" w:type="pct"/>
          </w:tcPr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Кроме занятий в детском саду рекомендуется играть с детьми дома для закрепления полученных знаний и навыков.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Мамы и папы будущих первоклассников!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В эти игры вы можете играть с детьми дома:</w:t>
            </w:r>
          </w:p>
          <w:p w:rsidR="00BA6635" w:rsidRPr="00BA6635" w:rsidRDefault="00BA6635" w:rsidP="00C97819">
            <w:pPr>
              <w:spacing w:before="100" w:beforeAutospacing="1"/>
              <w:jc w:val="center"/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  <w:t>"</w:t>
            </w:r>
            <w:proofErr w:type="gramStart"/>
            <w:r w:rsidRPr="00BA6635"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  <w:t>Назови</w:t>
            </w:r>
            <w:proofErr w:type="gramEnd"/>
            <w:r w:rsidRPr="00BA6635"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  <w:t xml:space="preserve"> одним словом"</w:t>
            </w:r>
          </w:p>
          <w:p w:rsidR="00BA6635" w:rsidRPr="00BA6635" w:rsidRDefault="00BA6635" w:rsidP="00C97819">
            <w:pPr>
              <w:spacing w:before="100" w:before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Игра проводится с предметными картинками, либо с игрушками. Смысл упражнения – научить ребенка правильно использовать обобщающие слова. Взрослый выкладывает на стол картинки, и просит назвать их одним словом. Например:</w:t>
            </w:r>
          </w:p>
          <w:p w:rsidR="00BA6635" w:rsidRPr="00BA6635" w:rsidRDefault="00BA6635" w:rsidP="00C97819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1)лиса, заяц, волк, медведь – животные;</w:t>
            </w:r>
          </w:p>
          <w:p w:rsidR="00BA6635" w:rsidRPr="00BA6635" w:rsidRDefault="00BA6635" w:rsidP="00C97819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2)кровать, стул, диван, кресло; - мебель;</w:t>
            </w:r>
          </w:p>
          <w:p w:rsidR="00BA6635" w:rsidRPr="00BA6635" w:rsidRDefault="00BA6635" w:rsidP="00C97819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3)сосна, ель, ива, клен – деревья и т.п.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  <w:t>"Назови три предмета"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Эта игра развивает у ребенка словесно-логическое мышление. </w:t>
            </w:r>
            <w:proofErr w:type="gramStart"/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Ведущий (вначале взрослый, а затем – кто-то из детей) называет слово (например, мебель) и бросает мяч одному из играющих, тот должен назвать три предмета, которые можно назвать одним этим словом (например, стул, стол, кровать).</w:t>
            </w:r>
            <w:proofErr w:type="gramEnd"/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Кто ошибся, платит фант.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center"/>
              <w:rPr>
                <w:rFonts w:ascii="Segoe Print" w:eastAsia="Times New Roman" w:hAnsi="Segoe Print" w:cs="Times New Roman"/>
                <w:color w:val="000000"/>
                <w:sz w:val="26"/>
                <w:szCs w:val="26"/>
              </w:rPr>
            </w:pPr>
            <w:r w:rsidRPr="00BA6635">
              <w:rPr>
                <w:rFonts w:ascii="Segoe Print" w:eastAsia="Times New Roman" w:hAnsi="Segoe Print" w:cs="Times New Roman"/>
                <w:b/>
                <w:bCs/>
                <w:color w:val="000000"/>
                <w:sz w:val="26"/>
                <w:szCs w:val="26"/>
              </w:rPr>
              <w:lastRenderedPageBreak/>
              <w:t>Рекомендации родителям</w:t>
            </w:r>
          </w:p>
          <w:p w:rsidR="00BA6635" w:rsidRPr="00BA6635" w:rsidRDefault="00BA6635" w:rsidP="00C97819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1. Занимайтесь с ребенком систематически (2-3 раза в неделю), занятия желательно проводить в одно и то же время.</w:t>
            </w:r>
          </w:p>
          <w:p w:rsidR="00BA6635" w:rsidRPr="00BA6635" w:rsidRDefault="00BA6635" w:rsidP="00C97819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2. Продолжительность каждого занятия для детей 6-7 лет – не больше 30 минут.</w:t>
            </w:r>
          </w:p>
          <w:p w:rsidR="00BA6635" w:rsidRPr="00BA6635" w:rsidRDefault="00BA6635" w:rsidP="00C97819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3. Можно10-15 минут заниматься за столом, 10-15-минут – на коврике. Это позволяет менять позу, снимает мышечное напряжение.</w:t>
            </w:r>
          </w:p>
          <w:p w:rsidR="00BA6635" w:rsidRPr="00BA6635" w:rsidRDefault="00BA6635" w:rsidP="00C97819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4. Не занимайтесь с ребенком, если он плохо себя чувствует или активно отказывается от занятий.</w:t>
            </w:r>
          </w:p>
          <w:p w:rsidR="00BA6635" w:rsidRPr="00BA6635" w:rsidRDefault="00BA6635" w:rsidP="00C97819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 5. Начинайте занятие с любимых или простых для выполнения заданий. Это дает ребенку уверенность в своих силах.</w:t>
            </w:r>
          </w:p>
          <w:p w:rsidR="00BA6635" w:rsidRPr="00BA6635" w:rsidRDefault="00BA6635" w:rsidP="00C97819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6. Спокойно, без раздражения относитесь к затруднениям и неудачам ребенка. Не ругайте, не стыдите ребенка за неудачи.</w:t>
            </w:r>
          </w:p>
          <w:p w:rsidR="00BA6635" w:rsidRPr="00BA6635" w:rsidRDefault="00BA6635" w:rsidP="00C97819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7. Подбадривайте ребенка, если у него что-то не получается. Терпеливо разъясняйте все, что непонятно.</w:t>
            </w:r>
          </w:p>
          <w:p w:rsidR="00BA6635" w:rsidRPr="00BA6635" w:rsidRDefault="00BA6635" w:rsidP="00C97819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8. Обязательно найдите, за что похвалить ребенка во время каждого занятия.</w:t>
            </w:r>
          </w:p>
          <w:p w:rsidR="00BA6635" w:rsidRPr="00BA6635" w:rsidRDefault="00BA6635" w:rsidP="00C97819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9.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      </w:r>
          </w:p>
        </w:tc>
        <w:tc>
          <w:tcPr>
            <w:tcW w:w="1577" w:type="pct"/>
          </w:tcPr>
          <w:p w:rsidR="00BA6635" w:rsidRPr="00BA6635" w:rsidRDefault="00BA6635" w:rsidP="00C97819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  <w:lastRenderedPageBreak/>
              <w:t>"Графический диктант"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Для упражнения нужен тетрадный ли</w:t>
            </w:r>
            <w:proofErr w:type="gramStart"/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ст в кл</w:t>
            </w:r>
            <w:proofErr w:type="gramEnd"/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етку и карандаш. Первое время для 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</w:t>
            </w:r>
            <w:proofErr w:type="gramStart"/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простого</w:t>
            </w:r>
            <w:proofErr w:type="gramEnd"/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, например: Одна клетка вверх. Одна клетка направо. Одна клетка вниз. Одна направо. Предложите ребенку закончить узор самостоятельно до конца строчки. Далее можно давать задания </w:t>
            </w:r>
            <w:proofErr w:type="gramStart"/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посложнее</w:t>
            </w:r>
            <w:proofErr w:type="gramEnd"/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, например, две клетки вверх, одна влево и т.д.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b/>
                <w:i/>
                <w:color w:val="000000"/>
                <w:sz w:val="26"/>
                <w:szCs w:val="26"/>
              </w:rPr>
              <w:t>"Задание на внимание"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color w:val="000000"/>
                <w:sz w:val="26"/>
                <w:szCs w:val="26"/>
              </w:rPr>
      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порядку).</w:t>
            </w:r>
          </w:p>
          <w:p w:rsidR="00BA6635" w:rsidRPr="00BA6635" w:rsidRDefault="00BA6635" w:rsidP="00C9781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  <w:p w:rsidR="00BA6635" w:rsidRDefault="00BA6635" w:rsidP="00C97819">
            <w:pPr>
              <w:spacing w:line="360" w:lineRule="auto"/>
              <w:jc w:val="center"/>
              <w:rPr>
                <w:rFonts w:ascii="Monotype Corsiva" w:hAnsi="Monotype Corsiva"/>
                <w:sz w:val="26"/>
                <w:szCs w:val="26"/>
              </w:rPr>
            </w:pPr>
          </w:p>
          <w:p w:rsidR="00BA6635" w:rsidRDefault="008740F1" w:rsidP="00C97819">
            <w:pPr>
              <w:spacing w:line="360" w:lineRule="auto"/>
              <w:jc w:val="center"/>
              <w:rPr>
                <w:rFonts w:ascii="Monotype Corsiva" w:hAnsi="Monotype Corsiva"/>
                <w:sz w:val="26"/>
                <w:szCs w:val="26"/>
              </w:rPr>
            </w:pPr>
            <w:r>
              <w:rPr>
                <w:rFonts w:ascii="Monotype Corsiva" w:hAnsi="Monotype Corsiva"/>
                <w:sz w:val="26"/>
                <w:szCs w:val="26"/>
              </w:rPr>
              <w:lastRenderedPageBreak/>
              <w:t>МБДОУ детский сад№66 «Веселые нотки»</w:t>
            </w:r>
          </w:p>
          <w:p w:rsidR="00BA6635" w:rsidRDefault="00BA6635" w:rsidP="00C97819">
            <w:pPr>
              <w:spacing w:line="360" w:lineRule="auto"/>
              <w:jc w:val="center"/>
              <w:rPr>
                <w:rFonts w:ascii="Monotype Corsiva" w:hAnsi="Monotype Corsiva"/>
                <w:sz w:val="26"/>
                <w:szCs w:val="26"/>
              </w:rPr>
            </w:pPr>
          </w:p>
          <w:p w:rsidR="00BA6635" w:rsidRDefault="00BA6635" w:rsidP="00C97819">
            <w:pPr>
              <w:spacing w:line="360" w:lineRule="auto"/>
              <w:jc w:val="center"/>
              <w:rPr>
                <w:rFonts w:ascii="Monotype Corsiva" w:hAnsi="Monotype Corsiva"/>
                <w:sz w:val="26"/>
                <w:szCs w:val="26"/>
              </w:rPr>
            </w:pPr>
          </w:p>
          <w:p w:rsidR="00BA6635" w:rsidRDefault="00BA6635" w:rsidP="00C97819">
            <w:pPr>
              <w:spacing w:line="360" w:lineRule="auto"/>
              <w:jc w:val="center"/>
              <w:rPr>
                <w:rFonts w:ascii="Monotype Corsiva" w:hAnsi="Monotype Corsiva"/>
                <w:sz w:val="26"/>
                <w:szCs w:val="26"/>
              </w:rPr>
            </w:pPr>
          </w:p>
          <w:p w:rsidR="00BA6635" w:rsidRPr="00BA6635" w:rsidRDefault="00BA6635" w:rsidP="00C97819">
            <w:pPr>
              <w:spacing w:line="360" w:lineRule="auto"/>
              <w:jc w:val="center"/>
              <w:rPr>
                <w:rFonts w:ascii="Monotype Corsiva" w:hAnsi="Monotype Corsiva"/>
                <w:sz w:val="26"/>
                <w:szCs w:val="26"/>
              </w:rPr>
            </w:pPr>
            <w:r w:rsidRPr="00BA6635">
              <w:rPr>
                <w:rFonts w:ascii="Monotype Corsiva" w:hAnsi="Monotype Corsiva"/>
                <w:sz w:val="26"/>
                <w:szCs w:val="26"/>
              </w:rPr>
              <w:t>Памятка для родителей</w:t>
            </w:r>
          </w:p>
          <w:p w:rsidR="00BA6635" w:rsidRPr="00BA6635" w:rsidRDefault="00BA6635" w:rsidP="00C97819">
            <w:pPr>
              <w:spacing w:line="360" w:lineRule="auto"/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</w:p>
          <w:p w:rsidR="00BA6635" w:rsidRPr="00BA6635" w:rsidRDefault="00BA6635" w:rsidP="00C97819">
            <w:pPr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  <w:r w:rsidRPr="00BA6635">
              <w:rPr>
                <w:rFonts w:ascii="Monotype Corsiva" w:hAnsi="Monotype Corsiva"/>
                <w:b/>
                <w:sz w:val="26"/>
                <w:szCs w:val="26"/>
              </w:rPr>
              <w:t>Психологическая подготовка детей к школе</w:t>
            </w:r>
          </w:p>
          <w:p w:rsidR="00BA6635" w:rsidRPr="00BA6635" w:rsidRDefault="00BA6635" w:rsidP="00C97819">
            <w:pPr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</w:p>
          <w:p w:rsidR="00BA6635" w:rsidRPr="00BA6635" w:rsidRDefault="00BA6635" w:rsidP="00C97819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BA6635">
              <w:rPr>
                <w:rFonts w:cs="Times New Roman"/>
                <w:b/>
                <w:i/>
                <w:sz w:val="26"/>
                <w:szCs w:val="26"/>
              </w:rPr>
              <w:t>Игры для будущих первоклассников</w:t>
            </w:r>
          </w:p>
          <w:p w:rsidR="00BA6635" w:rsidRPr="00BA6635" w:rsidRDefault="00BA6635" w:rsidP="00C97819">
            <w:pPr>
              <w:shd w:val="clear" w:color="auto" w:fill="FFFFFF"/>
              <w:spacing w:line="300" w:lineRule="atLeast"/>
              <w:jc w:val="center"/>
              <w:textAlignment w:val="center"/>
              <w:rPr>
                <w:rFonts w:eastAsia="Times New Roman" w:cs="Times New Roman"/>
                <w:b/>
                <w:i/>
                <w:noProof/>
                <w:sz w:val="26"/>
                <w:szCs w:val="26"/>
              </w:rPr>
            </w:pPr>
          </w:p>
          <w:p w:rsidR="00BA6635" w:rsidRPr="00BA6635" w:rsidRDefault="00BA6635" w:rsidP="00C97819">
            <w:pPr>
              <w:shd w:val="clear" w:color="auto" w:fill="FFFFFF"/>
              <w:spacing w:line="300" w:lineRule="atLeast"/>
              <w:jc w:val="center"/>
              <w:textAlignment w:val="center"/>
              <w:rPr>
                <w:rFonts w:eastAsia="Times New Roman" w:cs="Times New Roman"/>
                <w:b/>
                <w:i/>
                <w:noProof/>
                <w:sz w:val="26"/>
                <w:szCs w:val="26"/>
              </w:rPr>
            </w:pPr>
          </w:p>
          <w:p w:rsidR="00BA6635" w:rsidRPr="00BA6635" w:rsidRDefault="00BA6635" w:rsidP="00C97819">
            <w:pPr>
              <w:shd w:val="clear" w:color="auto" w:fill="FFFFFF"/>
              <w:spacing w:before="120"/>
              <w:jc w:val="center"/>
              <w:textAlignment w:val="center"/>
              <w:rPr>
                <w:rFonts w:eastAsia="Times New Roman" w:cs="Times New Roman"/>
                <w:sz w:val="26"/>
                <w:szCs w:val="26"/>
              </w:rPr>
            </w:pPr>
            <w:r w:rsidRPr="00BA6635">
              <w:rPr>
                <w:rFonts w:eastAsia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2513281" cy="2351314"/>
                  <wp:effectExtent l="19050" t="0" r="1319" b="0"/>
                  <wp:docPr id="1" name="Рисунок 0" descr="р-и-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-и-р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352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6DC" w:rsidRDefault="002746DC"/>
    <w:sectPr w:rsidR="002746DC" w:rsidSect="00BA66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6DC"/>
    <w:rsid w:val="002746DC"/>
    <w:rsid w:val="002F125A"/>
    <w:rsid w:val="005D18E7"/>
    <w:rsid w:val="008740F1"/>
    <w:rsid w:val="00B77558"/>
    <w:rsid w:val="00BA6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35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66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63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мбдоу66</cp:lastModifiedBy>
  <cp:revision>4</cp:revision>
  <dcterms:created xsi:type="dcterms:W3CDTF">2020-12-20T11:56:00Z</dcterms:created>
  <dcterms:modified xsi:type="dcterms:W3CDTF">2023-01-12T11:02:00Z</dcterms:modified>
</cp:coreProperties>
</file>